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C2D0" w14:textId="77777777" w:rsidR="00524680" w:rsidRPr="007768D5" w:rsidRDefault="004B3664">
      <w:pPr>
        <w:spacing w:before="58"/>
        <w:ind w:left="113" w:right="104" w:firstLine="35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noProof/>
          <w:color w:val="000000" w:themeColor="text1"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78C30319" wp14:editId="39458EB7">
            <wp:simplePos x="0" y="0"/>
            <wp:positionH relativeFrom="column">
              <wp:posOffset>50800</wp:posOffset>
            </wp:positionH>
            <wp:positionV relativeFrom="paragraph">
              <wp:posOffset>-473075</wp:posOffset>
            </wp:positionV>
            <wp:extent cx="1037612" cy="352425"/>
            <wp:effectExtent l="0" t="0" r="0" b="0"/>
            <wp:wrapNone/>
            <wp:docPr id="2" name="Рисунок 2" descr="C:\Users\kondakov.a\AppData\Local\Microsoft\Windows\INetCache\Content.Word\NEW_LOGO_Gray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akov.a\AppData\Local\Microsoft\Windows\INetCache\Content.Word\NEW_LOGO_Gray_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612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 xml:space="preserve">Настоящая </w:t>
      </w:r>
      <w:r w:rsidR="00D14DB4"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Политика конфиденциальности персональных данных (далее – Политика конфиденциальности)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действует в отношении всей</w:t>
      </w:r>
      <w:r w:rsidR="00D14DB4"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информации, которую данный сайт, на котором размещен текст этой Политики конфиденциальности, может получить о Пользователе, а также</w:t>
      </w:r>
      <w:r w:rsidR="00D14DB4"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любых</w:t>
      </w:r>
      <w:r w:rsidR="00D14DB4"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программ</w:t>
      </w:r>
      <w:r w:rsidR="00D14DB4"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="00D14DB4"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продуктов, размещенных на</w:t>
      </w:r>
      <w:r w:rsidR="00D14DB4"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="00D14DB4" w:rsidRPr="007768D5">
        <w:rPr>
          <w:rFonts w:ascii="Times New Roman" w:hAnsi="Times New Roman" w:cs="Times New Roman"/>
          <w:color w:val="000000" w:themeColor="text1"/>
          <w:sz w:val="16"/>
        </w:rPr>
        <w:t>нем.</w:t>
      </w:r>
    </w:p>
    <w:p w14:paraId="01369223" w14:textId="77777777" w:rsidR="00524680" w:rsidRPr="007768D5" w:rsidRDefault="00524680">
      <w:pPr>
        <w:pStyle w:val="a3"/>
        <w:spacing w:before="11"/>
        <w:ind w:left="0"/>
        <w:rPr>
          <w:rFonts w:ascii="Times New Roman" w:hAnsi="Times New Roman" w:cs="Times New Roman"/>
          <w:color w:val="000000" w:themeColor="text1"/>
          <w:sz w:val="15"/>
        </w:rPr>
      </w:pPr>
    </w:p>
    <w:p w14:paraId="259103D6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901"/>
        </w:tabs>
        <w:spacing w:line="240" w:lineRule="auto"/>
        <w:ind w:hanging="162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Термины</w:t>
      </w:r>
    </w:p>
    <w:p w14:paraId="474CE848" w14:textId="77777777" w:rsidR="00524680" w:rsidRPr="007768D5" w:rsidRDefault="00D14DB4" w:rsidP="004B3664">
      <w:pPr>
        <w:pStyle w:val="a4"/>
        <w:numPr>
          <w:ilvl w:val="1"/>
          <w:numId w:val="4"/>
        </w:numPr>
        <w:tabs>
          <w:tab w:val="left" w:pos="355"/>
        </w:tabs>
        <w:spacing w:before="2" w:line="195" w:lineRule="exact"/>
        <w:ind w:hanging="24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используются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следующие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термины:</w:t>
      </w:r>
    </w:p>
    <w:p w14:paraId="6C77F8B1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0"/>
        </w:tabs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«Администрация сайта»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 xml:space="preserve">– уполномоченные на управление сайтом сотрудники </w:t>
      </w:r>
      <w:r w:rsidR="004B3664" w:rsidRPr="007768D5">
        <w:rPr>
          <w:rFonts w:ascii="Times New Roman" w:hAnsi="Times New Roman" w:cs="Times New Roman"/>
          <w:color w:val="000000" w:themeColor="text1"/>
          <w:sz w:val="16"/>
        </w:rPr>
        <w:t>РЕГИОНАЛЬНАЯ МОЛОДЕЖНАЯ ОБЩЕСТВЕННАЯ ОРГАНИЗАЦИЯ «СТУДЕНЧЕСКИЙ СПОРТИВНЫЙ КЛУБ МОСКОВСКОГО ФИНАНСОВО-ЮРИДИЧЕСКОГО УНИВЕРСИТЕТА МФЮА «АЛЬТАИР»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, действующие от его имени, которые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организуют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(или)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осуществляет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также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определяет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состав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подлежащих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обработке, действия (операции),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совершаемые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персональными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данными.</w:t>
      </w:r>
    </w:p>
    <w:p w14:paraId="518CA16D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0"/>
        </w:tabs>
        <w:ind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«Персональные данные»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 xml:space="preserve">- любая информация, относящаяся к прямо или косвенно </w:t>
      </w:r>
      <w:r w:rsidR="009355D7" w:rsidRPr="007768D5">
        <w:rPr>
          <w:rFonts w:ascii="Times New Roman" w:hAnsi="Times New Roman" w:cs="Times New Roman"/>
          <w:color w:val="000000" w:themeColor="text1"/>
          <w:sz w:val="16"/>
        </w:rPr>
        <w:t>определенному,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 xml:space="preserve"> или определяемому физическому лицу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(субъекту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 данных).</w:t>
      </w:r>
    </w:p>
    <w:p w14:paraId="1B19A7A5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3"/>
        </w:tabs>
        <w:ind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«Обработка персональных данных»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- любое действие (операция) или совокупность действий (операций), совершаемых с использованием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средств автоматизации или без использования таких средств с персональными данными, включая сбор, запись, систематизацию, накопление,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хранение,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уточнение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(обновление,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изменение),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извлечение,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передачу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(распространение,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предоставление,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доступ),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обезличивание,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блокирование, удаление, уничтожение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данных.</w:t>
      </w:r>
    </w:p>
    <w:p w14:paraId="42411EA3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59"/>
        </w:tabs>
        <w:ind w:right="108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«Конфиденциальность</w:t>
      </w:r>
      <w:r w:rsidRPr="007768D5">
        <w:rPr>
          <w:rFonts w:ascii="Times New Roman" w:hAnsi="Times New Roman" w:cs="Times New Roman"/>
          <w:b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b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данных»</w:t>
      </w:r>
      <w:r w:rsidRPr="007768D5">
        <w:rPr>
          <w:rFonts w:ascii="Times New Roman" w:hAnsi="Times New Roman" w:cs="Times New Roman"/>
          <w:b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-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обязательное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соблюдения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требование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допускать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распространения без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субъекта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 данных или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наличия иного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законного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основания.</w:t>
      </w:r>
    </w:p>
    <w:p w14:paraId="574127CF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32"/>
        </w:tabs>
        <w:ind w:right="103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«Пользователь сайта (далее Пользователь)»</w:t>
      </w:r>
      <w:r w:rsidRPr="007768D5">
        <w:rPr>
          <w:rFonts w:ascii="Times New Roman" w:hAnsi="Times New Roman" w:cs="Times New Roman"/>
          <w:b/>
          <w:color w:val="000000" w:themeColor="text1"/>
          <w:spacing w:val="3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– лицо, имеющее доступ к сайту, посредством сети Интернет и использующее данный сайт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своих целей.</w:t>
      </w:r>
    </w:p>
    <w:p w14:paraId="79A10CCF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20"/>
        </w:tabs>
        <w:ind w:right="102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</w:t>
      </w:r>
      <w:proofErr w:type="spellStart"/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Cookies</w:t>
      </w:r>
      <w:proofErr w:type="spellEnd"/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 xml:space="preserve">»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— небольшой фрагмент данных, отправленный веб-сервером и хранимый на компьютере пользователя, который веб-клиент или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веб-браузер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каждый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пересылает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веб-серверу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HTTP-запросе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попытке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открыть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страницу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соответствующего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32754E85" w14:textId="77777777" w:rsidR="00524680" w:rsidRPr="007768D5" w:rsidRDefault="00D14DB4" w:rsidP="004B3664">
      <w:pPr>
        <w:pStyle w:val="a4"/>
        <w:numPr>
          <w:ilvl w:val="2"/>
          <w:numId w:val="4"/>
        </w:numPr>
        <w:tabs>
          <w:tab w:val="left" w:pos="518"/>
        </w:tabs>
        <w:spacing w:before="1"/>
        <w:ind w:left="517" w:hanging="405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color w:val="000000" w:themeColor="text1"/>
          <w:sz w:val="16"/>
        </w:rPr>
        <w:t>«IP-адрес»</w:t>
      </w:r>
      <w:r w:rsidRPr="007768D5">
        <w:rPr>
          <w:rFonts w:ascii="Times New Roman" w:hAnsi="Times New Roman" w:cs="Times New Roman"/>
          <w:b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—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уникальный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сетевой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адрес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узла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компьютерной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сети,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построенной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протоколу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IP.</w:t>
      </w:r>
    </w:p>
    <w:p w14:paraId="59521EC1" w14:textId="77777777" w:rsidR="00524680" w:rsidRPr="007768D5" w:rsidRDefault="00524680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14:paraId="3E72B52B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567"/>
        </w:tabs>
        <w:ind w:left="4566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Общие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положения</w:t>
      </w:r>
    </w:p>
    <w:p w14:paraId="519D1168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402"/>
        </w:tabs>
        <w:ind w:right="102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означает</w:t>
      </w:r>
      <w:r w:rsidRPr="007768D5">
        <w:rPr>
          <w:rFonts w:ascii="Times New Roman" w:hAnsi="Times New Roman" w:cs="Times New Roman"/>
          <w:color w:val="000000" w:themeColor="text1"/>
          <w:spacing w:val="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согласие</w:t>
      </w:r>
      <w:r w:rsidRPr="007768D5">
        <w:rPr>
          <w:rFonts w:ascii="Times New Roman" w:hAnsi="Times New Roman" w:cs="Times New Roman"/>
          <w:color w:val="000000" w:themeColor="text1"/>
          <w:spacing w:val="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Политикой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условиями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обработки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11B19402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395"/>
        </w:tabs>
        <w:spacing w:line="195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несогласия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условиями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должен прекратить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6487C04E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448"/>
        </w:tabs>
        <w:ind w:right="111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Настоящая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применяется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только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данному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сайту.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контролирует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ответственность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сайты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третьих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лиц,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которые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может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перейти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ссылкам,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доступным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данном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сайте.</w:t>
      </w:r>
    </w:p>
    <w:p w14:paraId="46E9574A" w14:textId="77777777" w:rsidR="00524680" w:rsidRPr="007768D5" w:rsidRDefault="00D14DB4" w:rsidP="004B3664">
      <w:pPr>
        <w:pStyle w:val="a4"/>
        <w:numPr>
          <w:ilvl w:val="1"/>
          <w:numId w:val="3"/>
        </w:numPr>
        <w:tabs>
          <w:tab w:val="left" w:pos="395"/>
        </w:tabs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проверяет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достоверность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предоставляемых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00C67B64" w14:textId="77777777" w:rsidR="00524680" w:rsidRPr="007768D5" w:rsidRDefault="00524680">
      <w:pPr>
        <w:pStyle w:val="a3"/>
        <w:spacing w:before="1"/>
        <w:ind w:left="0"/>
        <w:rPr>
          <w:rFonts w:ascii="Times New Roman" w:hAnsi="Times New Roman" w:cs="Times New Roman"/>
          <w:color w:val="000000" w:themeColor="text1"/>
        </w:rPr>
      </w:pPr>
    </w:p>
    <w:p w14:paraId="59786612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3787"/>
        </w:tabs>
        <w:ind w:left="3786" w:hanging="162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Предмет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конфиденциальности</w:t>
      </w:r>
    </w:p>
    <w:p w14:paraId="7AF0A9F6" w14:textId="62864631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86"/>
          <w:tab w:val="left" w:pos="1411"/>
          <w:tab w:val="left" w:pos="3175"/>
          <w:tab w:val="left" w:pos="4540"/>
          <w:tab w:val="left" w:pos="6078"/>
          <w:tab w:val="left" w:pos="7125"/>
          <w:tab w:val="left" w:pos="8930"/>
          <w:tab w:val="left" w:pos="9901"/>
        </w:tabs>
        <w:ind w:right="101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Настоящая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устанавливает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обязательства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умышленному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неразглашению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 данных, которые Пользователь предоставляет по разнообразным запросам Администрации сайта (например, при регистрации на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="004B3664" w:rsidRPr="007768D5">
        <w:rPr>
          <w:rFonts w:ascii="Times New Roman" w:hAnsi="Times New Roman" w:cs="Times New Roman"/>
          <w:color w:val="000000" w:themeColor="text1"/>
          <w:sz w:val="16"/>
        </w:rPr>
        <w:t xml:space="preserve">сайте,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оформлении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заказа,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подписки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уведомления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="007768D5" w:rsidRPr="007768D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т.п).</w:t>
      </w:r>
    </w:p>
    <w:p w14:paraId="7DB53D79" w14:textId="77777777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24"/>
        </w:tabs>
        <w:ind w:right="108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Персональные данные, разрешённые к обработке в рамках настоящей Политики конфиденциальности, предоставляются Пользователем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путём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заполнения специальных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форм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 могут включать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себя следующую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информацию:</w:t>
      </w:r>
    </w:p>
    <w:p w14:paraId="2D043595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482"/>
        </w:tabs>
        <w:spacing w:line="195" w:lineRule="exact"/>
        <w:ind w:hanging="369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фамилию,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имя,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отчество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Пользователя;</w:t>
      </w:r>
    </w:p>
    <w:p w14:paraId="15885AE4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контактный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телефон</w:t>
      </w:r>
      <w:r w:rsidRPr="007768D5">
        <w:rPr>
          <w:rFonts w:ascii="Times New Roman" w:hAnsi="Times New Roman" w:cs="Times New Roman"/>
          <w:color w:val="000000" w:themeColor="text1"/>
          <w:spacing w:val="-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Пользователя;</w:t>
      </w:r>
    </w:p>
    <w:p w14:paraId="2B13946D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8"/>
        </w:tabs>
        <w:spacing w:before="1" w:line="195" w:lineRule="exact"/>
        <w:ind w:left="517" w:hanging="405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адрес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электронной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почты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e-mail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);</w:t>
      </w:r>
    </w:p>
    <w:p w14:paraId="2931EAE6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7"/>
        </w:tabs>
        <w:spacing w:line="194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место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жительство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другие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данные.</w:t>
      </w:r>
    </w:p>
    <w:p w14:paraId="7B0D3019" w14:textId="77777777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41"/>
        </w:tabs>
        <w:ind w:right="103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также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принимает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усилия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защите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которые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автоматически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передаются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процессе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посещения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страниц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сайта:</w:t>
      </w:r>
    </w:p>
    <w:p w14:paraId="43FB3847" w14:textId="77777777" w:rsidR="00524680" w:rsidRPr="007768D5" w:rsidRDefault="00D14DB4" w:rsidP="004B3664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IP</w:t>
      </w:r>
      <w:r w:rsidRPr="007768D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адрес;</w:t>
      </w:r>
    </w:p>
    <w:p w14:paraId="17AAC5C0" w14:textId="77777777" w:rsidR="00524680" w:rsidRPr="007768D5" w:rsidRDefault="00D14DB4" w:rsidP="004B3664">
      <w:pPr>
        <w:pStyle w:val="a3"/>
        <w:spacing w:before="2" w:line="195" w:lineRule="exact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информация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из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</w:rPr>
        <w:t>cookies</w:t>
      </w:r>
      <w:proofErr w:type="spellEnd"/>
      <w:r w:rsidRPr="007768D5">
        <w:rPr>
          <w:rFonts w:ascii="Times New Roman" w:hAnsi="Times New Roman" w:cs="Times New Roman"/>
          <w:color w:val="000000" w:themeColor="text1"/>
        </w:rPr>
        <w:t>;</w:t>
      </w:r>
    </w:p>
    <w:p w14:paraId="0D7114F2" w14:textId="77777777" w:rsidR="00524680" w:rsidRPr="007768D5" w:rsidRDefault="00D14DB4" w:rsidP="004B3664">
      <w:pPr>
        <w:pStyle w:val="a3"/>
        <w:ind w:right="4297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информация о браузере (или иной программе, которая осуществляет доступ к сайту);</w:t>
      </w:r>
      <w:r w:rsidRPr="007768D5">
        <w:rPr>
          <w:rFonts w:ascii="Times New Roman" w:hAnsi="Times New Roman" w:cs="Times New Roman"/>
          <w:color w:val="000000" w:themeColor="text1"/>
          <w:spacing w:val="-3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время</w:t>
      </w:r>
      <w:r w:rsidRPr="007768D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доступа;</w:t>
      </w:r>
    </w:p>
    <w:p w14:paraId="463D3240" w14:textId="77777777" w:rsidR="00524680" w:rsidRPr="007768D5" w:rsidRDefault="00D14DB4" w:rsidP="004B3664">
      <w:pPr>
        <w:pStyle w:val="a3"/>
        <w:spacing w:line="195" w:lineRule="exact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посещенные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адреса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страниц;</w:t>
      </w:r>
    </w:p>
    <w:p w14:paraId="34BD8CC7" w14:textId="77777777" w:rsidR="00524680" w:rsidRPr="007768D5" w:rsidRDefault="00D14DB4" w:rsidP="004B3664">
      <w:pPr>
        <w:pStyle w:val="a3"/>
        <w:spacing w:line="194" w:lineRule="exac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768D5">
        <w:rPr>
          <w:rFonts w:ascii="Times New Roman" w:hAnsi="Times New Roman" w:cs="Times New Roman"/>
          <w:color w:val="000000" w:themeColor="text1"/>
        </w:rPr>
        <w:t>реферер</w:t>
      </w:r>
      <w:proofErr w:type="spellEnd"/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(адрес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предыдущей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страницы)</w:t>
      </w:r>
      <w:r w:rsidRPr="007768D5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т.п.</w:t>
      </w:r>
    </w:p>
    <w:p w14:paraId="66CE8BBA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Отключение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cookies</w:t>
      </w:r>
      <w:proofErr w:type="spellEnd"/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может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повлечь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возможность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ограниченного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сайту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его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частичную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функциональность.</w:t>
      </w:r>
    </w:p>
    <w:p w14:paraId="1CD34BD1" w14:textId="77777777" w:rsidR="00524680" w:rsidRPr="007768D5" w:rsidRDefault="00D14DB4" w:rsidP="004B3664">
      <w:pPr>
        <w:pStyle w:val="a4"/>
        <w:numPr>
          <w:ilvl w:val="2"/>
          <w:numId w:val="2"/>
        </w:numPr>
        <w:tabs>
          <w:tab w:val="left" w:pos="544"/>
        </w:tabs>
        <w:spacing w:before="2"/>
        <w:ind w:left="113"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Сайт</w:t>
      </w:r>
      <w:r w:rsidRPr="007768D5">
        <w:rPr>
          <w:rFonts w:ascii="Times New Roman" w:hAnsi="Times New Roman" w:cs="Times New Roman"/>
          <w:color w:val="000000" w:themeColor="text1"/>
          <w:spacing w:val="2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осуществляет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сбор</w:t>
      </w:r>
      <w:r w:rsidRPr="007768D5">
        <w:rPr>
          <w:rFonts w:ascii="Times New Roman" w:hAnsi="Times New Roman" w:cs="Times New Roman"/>
          <w:color w:val="000000" w:themeColor="text1"/>
          <w:spacing w:val="2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статистики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</w:t>
      </w:r>
      <w:r w:rsidRPr="007768D5">
        <w:rPr>
          <w:rFonts w:ascii="Times New Roman" w:hAnsi="Times New Roman" w:cs="Times New Roman"/>
          <w:color w:val="000000" w:themeColor="text1"/>
          <w:spacing w:val="2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IP-адресах</w:t>
      </w:r>
      <w:r w:rsidRPr="007768D5">
        <w:rPr>
          <w:rFonts w:ascii="Times New Roman" w:hAnsi="Times New Roman" w:cs="Times New Roman"/>
          <w:color w:val="000000" w:themeColor="text1"/>
          <w:spacing w:val="2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своих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посетителей.</w:t>
      </w:r>
      <w:r w:rsidRPr="007768D5">
        <w:rPr>
          <w:rFonts w:ascii="Times New Roman" w:hAnsi="Times New Roman" w:cs="Times New Roman"/>
          <w:color w:val="000000" w:themeColor="text1"/>
          <w:spacing w:val="2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Данная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информация</w:t>
      </w:r>
      <w:r w:rsidRPr="007768D5">
        <w:rPr>
          <w:rFonts w:ascii="Times New Roman" w:hAnsi="Times New Roman" w:cs="Times New Roman"/>
          <w:color w:val="000000" w:themeColor="text1"/>
          <w:spacing w:val="2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используется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2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целью</w:t>
      </w:r>
      <w:r w:rsidRPr="007768D5">
        <w:rPr>
          <w:rFonts w:ascii="Times New Roman" w:hAnsi="Times New Roman" w:cs="Times New Roman"/>
          <w:color w:val="000000" w:themeColor="text1"/>
          <w:spacing w:val="2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выявления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2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решения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технических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проблем, для контроля корректности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проводимых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операций.</w:t>
      </w:r>
    </w:p>
    <w:p w14:paraId="71106451" w14:textId="77777777" w:rsidR="00524680" w:rsidRPr="007768D5" w:rsidRDefault="00D14DB4" w:rsidP="004B3664">
      <w:pPr>
        <w:pStyle w:val="a4"/>
        <w:numPr>
          <w:ilvl w:val="1"/>
          <w:numId w:val="2"/>
        </w:numPr>
        <w:tabs>
          <w:tab w:val="left" w:pos="402"/>
        </w:tabs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Любая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иная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персональная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неоговоренная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выше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(история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просмотров,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используемые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браузеры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операционные системы</w:t>
      </w:r>
      <w:r w:rsidRPr="007768D5">
        <w:rPr>
          <w:rFonts w:ascii="Times New Roman" w:hAnsi="Times New Roman" w:cs="Times New Roman"/>
          <w:color w:val="000000" w:themeColor="text1"/>
          <w:spacing w:val="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т.д.)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подлежит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умышленному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разглашению,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исключением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случаев,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предусмотренных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п.п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5.2.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5.3.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1CE57E00" w14:textId="77777777" w:rsidR="00524680" w:rsidRPr="007768D5" w:rsidRDefault="00524680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14:paraId="2B1F822B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3787"/>
        </w:tabs>
        <w:ind w:left="3786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Цели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сбора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информации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Пользователе</w:t>
      </w:r>
    </w:p>
    <w:p w14:paraId="72D17FFD" w14:textId="77777777" w:rsidR="00524680" w:rsidRPr="007768D5" w:rsidRDefault="00D14DB4" w:rsidP="004B3664">
      <w:pPr>
        <w:pStyle w:val="a4"/>
        <w:numPr>
          <w:ilvl w:val="1"/>
          <w:numId w:val="1"/>
        </w:numPr>
        <w:tabs>
          <w:tab w:val="left" w:pos="395"/>
        </w:tabs>
        <w:spacing w:line="195" w:lineRule="exact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данные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может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использовать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целях:</w:t>
      </w:r>
    </w:p>
    <w:p w14:paraId="6A27FAFA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7"/>
        </w:tabs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Идентификации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зарегистрированного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присоединения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Оферте,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размещенной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сайте.</w:t>
      </w:r>
    </w:p>
    <w:p w14:paraId="1AD44295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5"/>
        </w:tabs>
        <w:spacing w:before="1" w:line="195" w:lineRule="exact"/>
        <w:ind w:left="514"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Пользователю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персонализированным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ресурсам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5C0B07F9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24"/>
        </w:tabs>
        <w:ind w:left="113" w:right="105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Установления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обратной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связи,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включая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направление</w:t>
      </w:r>
      <w:r w:rsidRPr="007768D5">
        <w:rPr>
          <w:rFonts w:ascii="Times New Roman" w:hAnsi="Times New Roman" w:cs="Times New Roman"/>
          <w:color w:val="000000" w:themeColor="text1"/>
          <w:spacing w:val="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уведомлений,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запросов,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касающихся</w:t>
      </w:r>
      <w:r w:rsidRPr="007768D5">
        <w:rPr>
          <w:rFonts w:ascii="Times New Roman" w:hAnsi="Times New Roman" w:cs="Times New Roman"/>
          <w:color w:val="000000" w:themeColor="text1"/>
          <w:spacing w:val="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использования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сайта,</w:t>
      </w:r>
      <w:r w:rsidRPr="007768D5">
        <w:rPr>
          <w:rFonts w:ascii="Times New Roman" w:hAnsi="Times New Roman" w:cs="Times New Roman"/>
          <w:color w:val="000000" w:themeColor="text1"/>
          <w:spacing w:val="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оказания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услуг,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обработки запросов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заявок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 Пользователя.</w:t>
      </w:r>
    </w:p>
    <w:p w14:paraId="2E3DBDFD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7"/>
        </w:tabs>
        <w:spacing w:line="195" w:lineRule="exact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Определения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места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нахождения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обеспечения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безопасности,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предотвращения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мошенничества.</w:t>
      </w:r>
    </w:p>
    <w:p w14:paraId="11AE6748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862"/>
          <w:tab w:val="left" w:pos="863"/>
          <w:tab w:val="left" w:pos="2349"/>
          <w:tab w:val="left" w:pos="3743"/>
          <w:tab w:val="left" w:pos="4213"/>
          <w:tab w:val="left" w:pos="5185"/>
          <w:tab w:val="left" w:pos="6550"/>
          <w:tab w:val="left" w:pos="7484"/>
          <w:tab w:val="left" w:pos="9079"/>
        </w:tabs>
        <w:spacing w:line="195" w:lineRule="exact"/>
        <w:ind w:left="862" w:hanging="75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Подтверждения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достоверности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и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полноты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персональных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данных,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предоставленных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ab/>
        <w:t>Пользователем.</w:t>
      </w:r>
    </w:p>
    <w:p w14:paraId="6ABCFCDC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39"/>
        </w:tabs>
        <w:spacing w:before="2"/>
        <w:ind w:left="113"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Создания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учетной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записи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совершения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покупок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(при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наличии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такого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сервиса),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если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дал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согласие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создание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учетной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записи.</w:t>
      </w:r>
    </w:p>
    <w:p w14:paraId="6F3D7D9A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604"/>
        </w:tabs>
        <w:ind w:left="113"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Пользователю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эффективной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клиентской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технической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поддержки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возникновении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="009355D7" w:rsidRPr="007768D5">
        <w:rPr>
          <w:rFonts w:ascii="Times New Roman" w:hAnsi="Times New Roman" w:cs="Times New Roman"/>
          <w:color w:val="000000" w:themeColor="text1"/>
          <w:sz w:val="16"/>
        </w:rPr>
        <w:t>проблем,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связанных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25087C8D" w14:textId="5E9FF34C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20"/>
        </w:tabs>
        <w:ind w:left="113" w:right="110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 Пользователю специальных предложений, информации о ценах, новостной рассылки и иных сведений от имени сайта или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имени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партнеров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="00052510" w:rsidRPr="00052510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052510">
        <w:rPr>
          <w:rFonts w:ascii="Times New Roman" w:hAnsi="Times New Roman" w:cs="Times New Roman"/>
          <w:color w:val="000000" w:themeColor="text1"/>
          <w:sz w:val="16"/>
          <w:lang w:val="en-US"/>
        </w:rPr>
        <w:t>c</w:t>
      </w:r>
      <w:r w:rsidR="00052510" w:rsidRPr="00052510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052510">
        <w:rPr>
          <w:rFonts w:ascii="Times New Roman" w:hAnsi="Times New Roman" w:cs="Times New Roman"/>
          <w:color w:val="000000" w:themeColor="text1"/>
          <w:sz w:val="16"/>
        </w:rPr>
        <w:t>помощью смс рассылок, пуш-уведеломлений.</w:t>
      </w:r>
    </w:p>
    <w:p w14:paraId="519EED96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518"/>
        </w:tabs>
        <w:spacing w:line="195" w:lineRule="exact"/>
        <w:ind w:left="517" w:hanging="405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рекламной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деятельности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590D6E74" w14:textId="77777777" w:rsidR="00524680" w:rsidRPr="007768D5" w:rsidRDefault="00D14DB4" w:rsidP="004B3664">
      <w:pPr>
        <w:pStyle w:val="a4"/>
        <w:numPr>
          <w:ilvl w:val="2"/>
          <w:numId w:val="1"/>
        </w:numPr>
        <w:tabs>
          <w:tab w:val="left" w:pos="614"/>
        </w:tabs>
        <w:ind w:left="113" w:right="107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Пользователю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сторонние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сайты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сервисы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партнеров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данного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целью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предложений,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обновлений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услуг.</w:t>
      </w:r>
    </w:p>
    <w:p w14:paraId="7353459C" w14:textId="77777777" w:rsidR="00524680" w:rsidRPr="007768D5" w:rsidRDefault="00524680">
      <w:pPr>
        <w:rPr>
          <w:rFonts w:ascii="Times New Roman" w:hAnsi="Times New Roman" w:cs="Times New Roman"/>
          <w:color w:val="000000" w:themeColor="text1"/>
          <w:sz w:val="16"/>
        </w:rPr>
        <w:sectPr w:rsidR="00524680" w:rsidRPr="007768D5">
          <w:headerReference w:type="default" r:id="rId8"/>
          <w:type w:val="continuous"/>
          <w:pgSz w:w="11910" w:h="16840"/>
          <w:pgMar w:top="1180" w:right="740" w:bottom="280" w:left="880" w:header="435" w:footer="720" w:gutter="0"/>
          <w:pgNumType w:start="1"/>
          <w:cols w:space="720"/>
        </w:sectPr>
      </w:pPr>
    </w:p>
    <w:p w14:paraId="5CA259F8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3259"/>
        </w:tabs>
        <w:spacing w:before="58"/>
        <w:ind w:left="3258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lastRenderedPageBreak/>
        <w:t>Способы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сроки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обработки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персональной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информации</w:t>
      </w:r>
    </w:p>
    <w:p w14:paraId="5B62794D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47"/>
        </w:tabs>
        <w:ind w:right="110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Обработка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осуществляется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ограничения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срока,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любым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законным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способом,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том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числе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информационных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системах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использованием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средств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автоматизации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использования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таких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средств.</w:t>
      </w:r>
    </w:p>
    <w:p w14:paraId="6BD462A0" w14:textId="77777777" w:rsidR="00524680" w:rsidRPr="007768D5" w:rsidRDefault="00524680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10"/>
        </w:rPr>
      </w:pPr>
    </w:p>
    <w:p w14:paraId="4DD8844B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464"/>
        </w:tabs>
        <w:spacing w:before="69" w:line="240" w:lineRule="auto"/>
        <w:ind w:left="4463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Обязательства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сторон</w:t>
      </w:r>
    </w:p>
    <w:p w14:paraId="065807F1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before="1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обязуется:</w:t>
      </w:r>
    </w:p>
    <w:p w14:paraId="7A356218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line="195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Предоставить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корректную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правдивую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данных,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необходимую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пользования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сайтом.</w:t>
      </w:r>
    </w:p>
    <w:p w14:paraId="6D011FBD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Обновить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дополнить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предоставленную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изменения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данной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информации.</w:t>
      </w:r>
    </w:p>
    <w:p w14:paraId="5F2B7A96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before="1" w:line="195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Принимать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меры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защиты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своим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конфиденциальным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данным,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хранящимся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сайте.</w:t>
      </w:r>
    </w:p>
    <w:p w14:paraId="220AC01C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line="195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обязуется:</w:t>
      </w:r>
    </w:p>
    <w:p w14:paraId="1178B011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before="2"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Использовать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полученную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информацию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исключительно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для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целей,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указанных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4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5E073100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line="194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разглашать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исключением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п.п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5.2.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5.3.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54EFA903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41"/>
        </w:tabs>
        <w:ind w:left="113"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Осуществить блокирование персональных данных, относящихся к соответствующему Пользователю, с момента обращения или запроса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Пользователя, или его законного представителя либо уполномоченного органа по защите прав субъектов персональных данных на период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проверки,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выявления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недостоверных персональных данных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неправомерных действий.</w:t>
      </w:r>
    </w:p>
    <w:p w14:paraId="0933B408" w14:textId="77777777" w:rsidR="00524680" w:rsidRPr="007768D5" w:rsidRDefault="00524680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14:paraId="1F8E4584" w14:textId="77777777" w:rsidR="00524680" w:rsidRPr="007768D5" w:rsidRDefault="00D14DB4">
      <w:pPr>
        <w:pStyle w:val="1"/>
        <w:numPr>
          <w:ilvl w:val="0"/>
          <w:numId w:val="5"/>
        </w:numPr>
        <w:tabs>
          <w:tab w:val="left" w:pos="4397"/>
        </w:tabs>
        <w:ind w:left="4396" w:hanging="162"/>
        <w:jc w:val="left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Ответственность</w:t>
      </w:r>
      <w:r w:rsidRPr="007768D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сторон</w:t>
      </w:r>
    </w:p>
    <w:p w14:paraId="300D8BAE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69"/>
        </w:tabs>
        <w:ind w:right="11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несёт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ответственность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умышленное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соответствии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действующим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законодательством, за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исключением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случаев,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предусмотренных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proofErr w:type="spellStart"/>
      <w:r w:rsidRPr="007768D5">
        <w:rPr>
          <w:rFonts w:ascii="Times New Roman" w:hAnsi="Times New Roman" w:cs="Times New Roman"/>
          <w:color w:val="000000" w:themeColor="text1"/>
          <w:sz w:val="16"/>
        </w:rPr>
        <w:t>п.п</w:t>
      </w:r>
      <w:proofErr w:type="spellEnd"/>
      <w:r w:rsidRPr="007768D5">
        <w:rPr>
          <w:rFonts w:ascii="Times New Roman" w:hAnsi="Times New Roman" w:cs="Times New Roman"/>
          <w:color w:val="000000" w:themeColor="text1"/>
          <w:sz w:val="16"/>
        </w:rPr>
        <w:t>.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5.2.,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5.3.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7.2.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12B46AEE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19"/>
        </w:tabs>
        <w:ind w:right="105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случае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утраты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разглашения</w:t>
      </w:r>
      <w:r w:rsidRPr="007768D5">
        <w:rPr>
          <w:rFonts w:ascii="Times New Roman" w:hAnsi="Times New Roman" w:cs="Times New Roman"/>
          <w:color w:val="000000" w:themeColor="text1"/>
          <w:spacing w:val="1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Персональных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данных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2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несёт</w:t>
      </w:r>
      <w:r w:rsidRPr="007768D5">
        <w:rPr>
          <w:rFonts w:ascii="Times New Roman" w:hAnsi="Times New Roman" w:cs="Times New Roman"/>
          <w:color w:val="000000" w:themeColor="text1"/>
          <w:spacing w:val="2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ответственность,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если</w:t>
      </w:r>
      <w:r w:rsidRPr="007768D5">
        <w:rPr>
          <w:rFonts w:ascii="Times New Roman" w:hAnsi="Times New Roman" w:cs="Times New Roman"/>
          <w:color w:val="000000" w:themeColor="text1"/>
          <w:spacing w:val="1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данная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конфиденциальная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информация:</w:t>
      </w:r>
    </w:p>
    <w:p w14:paraId="2E76E256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5"/>
        </w:tabs>
        <w:spacing w:before="2" w:line="195" w:lineRule="exact"/>
        <w:ind w:hanging="40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Стала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публичным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достоянием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её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утраты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или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разглашения.</w:t>
      </w:r>
    </w:p>
    <w:p w14:paraId="21D5C7B9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Была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третьей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стороны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момента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её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215BCCD1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before="1" w:line="195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Была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третьими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лицами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путем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несанкционированного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доступа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файлам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сайта.</w:t>
      </w:r>
    </w:p>
    <w:p w14:paraId="59CD21C6" w14:textId="77777777" w:rsidR="00524680" w:rsidRPr="007768D5" w:rsidRDefault="00D14DB4" w:rsidP="004B3664">
      <w:pPr>
        <w:pStyle w:val="a4"/>
        <w:numPr>
          <w:ilvl w:val="2"/>
          <w:numId w:val="5"/>
        </w:numPr>
        <w:tabs>
          <w:tab w:val="left" w:pos="517"/>
        </w:tabs>
        <w:spacing w:line="194" w:lineRule="exact"/>
        <w:ind w:left="516" w:hanging="404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Была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разглашена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2D959D72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7"/>
        </w:tabs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Пользователь несет ответственность за правомерность, корректность и правдивость предоставленной Персональных данных в соответствии с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действующим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законодательством.</w:t>
      </w:r>
    </w:p>
    <w:p w14:paraId="5FC5E332" w14:textId="77777777" w:rsidR="00524680" w:rsidRPr="007768D5" w:rsidRDefault="00524680">
      <w:pPr>
        <w:pStyle w:val="a3"/>
        <w:spacing w:before="11"/>
        <w:ind w:left="0"/>
        <w:rPr>
          <w:rFonts w:ascii="Times New Roman" w:hAnsi="Times New Roman" w:cs="Times New Roman"/>
          <w:color w:val="000000" w:themeColor="text1"/>
          <w:sz w:val="15"/>
        </w:rPr>
      </w:pPr>
    </w:p>
    <w:p w14:paraId="45A9EBA0" w14:textId="77777777" w:rsidR="00524680" w:rsidRPr="007768D5" w:rsidRDefault="00D14DB4" w:rsidP="004B3664">
      <w:pPr>
        <w:pStyle w:val="1"/>
        <w:numPr>
          <w:ilvl w:val="0"/>
          <w:numId w:val="5"/>
        </w:numPr>
        <w:tabs>
          <w:tab w:val="left" w:pos="4536"/>
        </w:tabs>
        <w:spacing w:before="1" w:line="240" w:lineRule="auto"/>
        <w:ind w:left="4535" w:hanging="162"/>
        <w:jc w:val="both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Разрешение</w:t>
      </w:r>
      <w:r w:rsidRPr="007768D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</w:rPr>
        <w:t>споров</w:t>
      </w:r>
    </w:p>
    <w:p w14:paraId="22C139A2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09"/>
        </w:tabs>
        <w:spacing w:before="1"/>
        <w:ind w:right="102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До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обращения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суд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иском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спорам,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возникающим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отношений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между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сайта,</w:t>
      </w:r>
      <w:r w:rsidRPr="007768D5">
        <w:rPr>
          <w:rFonts w:ascii="Times New Roman" w:hAnsi="Times New Roman" w:cs="Times New Roman"/>
          <w:color w:val="000000" w:themeColor="text1"/>
          <w:spacing w:val="1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обязательным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является предъявление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(письменного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предложения о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добровольном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урегулировании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спора).</w:t>
      </w:r>
    </w:p>
    <w:p w14:paraId="69CCD3E4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43"/>
        </w:tabs>
        <w:spacing w:before="1"/>
        <w:ind w:right="104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Получатель</w:t>
      </w:r>
      <w:r w:rsidRPr="007768D5">
        <w:rPr>
          <w:rFonts w:ascii="Times New Roman" w:hAnsi="Times New Roman" w:cs="Times New Roman"/>
          <w:color w:val="000000" w:themeColor="text1"/>
          <w:spacing w:val="8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течение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30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календарных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дней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дня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получения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претензии,</w:t>
      </w:r>
      <w:r w:rsidRPr="007768D5">
        <w:rPr>
          <w:rFonts w:ascii="Times New Roman" w:hAnsi="Times New Roman" w:cs="Times New Roman"/>
          <w:color w:val="000000" w:themeColor="text1"/>
          <w:spacing w:val="1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письменно</w:t>
      </w:r>
      <w:r w:rsidRPr="007768D5">
        <w:rPr>
          <w:rFonts w:ascii="Times New Roman" w:hAnsi="Times New Roman" w:cs="Times New Roman"/>
          <w:color w:val="000000" w:themeColor="text1"/>
          <w:spacing w:val="9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уведомляет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заявителя</w:t>
      </w:r>
      <w:r w:rsidRPr="007768D5">
        <w:rPr>
          <w:rFonts w:ascii="Times New Roman" w:hAnsi="Times New Roman" w:cs="Times New Roman"/>
          <w:color w:val="000000" w:themeColor="text1"/>
          <w:spacing w:val="10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претензии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результатах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рассмотрения претензии.</w:t>
      </w:r>
    </w:p>
    <w:p w14:paraId="71E9BC13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line="193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При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достижении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соглашения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спор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будет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передан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рассмотрение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судебный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орган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соответствии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-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действующим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законодательством.</w:t>
      </w:r>
    </w:p>
    <w:p w14:paraId="2EE11479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31"/>
        </w:tabs>
        <w:spacing w:before="1"/>
        <w:ind w:right="109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К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Политике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отношениям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между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Пользователем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применяется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действующее</w:t>
      </w:r>
      <w:r w:rsidRPr="007768D5">
        <w:rPr>
          <w:rFonts w:ascii="Times New Roman" w:hAnsi="Times New Roman" w:cs="Times New Roman"/>
          <w:color w:val="000000" w:themeColor="text1"/>
          <w:spacing w:val="-3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законодательство.</w:t>
      </w:r>
    </w:p>
    <w:p w14:paraId="0BDB2B45" w14:textId="77777777" w:rsidR="00524680" w:rsidRPr="007768D5" w:rsidRDefault="00D14DB4" w:rsidP="007768D5">
      <w:pPr>
        <w:pStyle w:val="a4"/>
        <w:numPr>
          <w:ilvl w:val="0"/>
          <w:numId w:val="5"/>
        </w:numPr>
        <w:tabs>
          <w:tab w:val="left" w:pos="273"/>
        </w:tabs>
        <w:spacing w:line="193" w:lineRule="exact"/>
        <w:ind w:left="272" w:hanging="1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b/>
          <w:bCs/>
          <w:color w:val="000000" w:themeColor="text1"/>
          <w:sz w:val="16"/>
        </w:rPr>
        <w:t>Дополнительные</w:t>
      </w:r>
      <w:r w:rsidRPr="007768D5">
        <w:rPr>
          <w:rFonts w:ascii="Times New Roman" w:hAnsi="Times New Roman" w:cs="Times New Roman"/>
          <w:b/>
          <w:bCs/>
          <w:color w:val="000000" w:themeColor="text1"/>
          <w:spacing w:val="-5"/>
          <w:sz w:val="16"/>
        </w:rPr>
        <w:t xml:space="preserve"> </w:t>
      </w:r>
      <w:r w:rsidRPr="007768D5">
        <w:rPr>
          <w:rFonts w:ascii="Times New Roman" w:hAnsi="Times New Roman" w:cs="Times New Roman"/>
          <w:b/>
          <w:bCs/>
          <w:color w:val="000000" w:themeColor="text1"/>
          <w:sz w:val="16"/>
        </w:rPr>
        <w:t>условия</w:t>
      </w:r>
    </w:p>
    <w:p w14:paraId="7217AA37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395"/>
        </w:tabs>
        <w:spacing w:before="2" w:line="195" w:lineRule="exact"/>
        <w:ind w:left="394" w:hanging="282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Администрация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сайта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вправе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вносить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изменения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настоящую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Политику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без</w:t>
      </w:r>
      <w:r w:rsidRPr="007768D5">
        <w:rPr>
          <w:rFonts w:ascii="Times New Roman" w:hAnsi="Times New Roman" w:cs="Times New Roman"/>
          <w:color w:val="000000" w:themeColor="text1"/>
          <w:spacing w:val="-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согласия</w:t>
      </w:r>
      <w:r w:rsidRPr="007768D5">
        <w:rPr>
          <w:rFonts w:ascii="Times New Roman" w:hAnsi="Times New Roman" w:cs="Times New Roman"/>
          <w:color w:val="000000" w:themeColor="text1"/>
          <w:spacing w:val="-3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Пользователя.</w:t>
      </w:r>
    </w:p>
    <w:p w14:paraId="10E9EA02" w14:textId="77777777" w:rsidR="00524680" w:rsidRPr="007768D5" w:rsidRDefault="00D14DB4" w:rsidP="004B3664">
      <w:pPr>
        <w:pStyle w:val="a4"/>
        <w:numPr>
          <w:ilvl w:val="1"/>
          <w:numId w:val="5"/>
        </w:numPr>
        <w:tabs>
          <w:tab w:val="left" w:pos="414"/>
        </w:tabs>
        <w:ind w:right="105" w:firstLine="0"/>
        <w:jc w:val="both"/>
        <w:rPr>
          <w:rFonts w:ascii="Times New Roman" w:hAnsi="Times New Roman" w:cs="Times New Roman"/>
          <w:color w:val="000000" w:themeColor="text1"/>
          <w:sz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</w:rPr>
        <w:t>Новая</w:t>
      </w:r>
      <w:r w:rsidRPr="007768D5">
        <w:rPr>
          <w:rFonts w:ascii="Times New Roman" w:hAnsi="Times New Roman" w:cs="Times New Roman"/>
          <w:color w:val="000000" w:themeColor="text1"/>
          <w:spacing w:val="14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Политика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вступает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в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силу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момента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ее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размещения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на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Сайте,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если</w:t>
      </w:r>
      <w:r w:rsidRPr="007768D5">
        <w:rPr>
          <w:rFonts w:ascii="Times New Roman" w:hAnsi="Times New Roman" w:cs="Times New Roman"/>
          <w:color w:val="000000" w:themeColor="text1"/>
          <w:spacing w:val="15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иное</w:t>
      </w:r>
      <w:r w:rsidRPr="007768D5">
        <w:rPr>
          <w:rFonts w:ascii="Times New Roman" w:hAnsi="Times New Roman" w:cs="Times New Roman"/>
          <w:color w:val="000000" w:themeColor="text1"/>
          <w:spacing w:val="2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не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предусмотрено</w:t>
      </w:r>
      <w:r w:rsidRPr="007768D5">
        <w:rPr>
          <w:rFonts w:ascii="Times New Roman" w:hAnsi="Times New Roman" w:cs="Times New Roman"/>
          <w:color w:val="000000" w:themeColor="text1"/>
          <w:spacing w:val="17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новой</w:t>
      </w:r>
      <w:r w:rsidRPr="007768D5">
        <w:rPr>
          <w:rFonts w:ascii="Times New Roman" w:hAnsi="Times New Roman" w:cs="Times New Roman"/>
          <w:color w:val="000000" w:themeColor="text1"/>
          <w:spacing w:val="16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редакцией</w:t>
      </w:r>
      <w:r w:rsidRPr="007768D5">
        <w:rPr>
          <w:rFonts w:ascii="Times New Roman" w:hAnsi="Times New Roman" w:cs="Times New Roman"/>
          <w:color w:val="000000" w:themeColor="text1"/>
          <w:spacing w:val="1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Политики</w:t>
      </w:r>
      <w:r w:rsidRPr="007768D5">
        <w:rPr>
          <w:rFonts w:ascii="Times New Roman" w:hAnsi="Times New Roman" w:cs="Times New Roman"/>
          <w:color w:val="000000" w:themeColor="text1"/>
          <w:spacing w:val="-2"/>
          <w:sz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</w:rPr>
        <w:t>конфиденциальности.</w:t>
      </w:r>
    </w:p>
    <w:p w14:paraId="1AB47DF5" w14:textId="77777777" w:rsidR="007768D5" w:rsidRPr="007768D5" w:rsidRDefault="007768D5" w:rsidP="007768D5">
      <w:pPr>
        <w:pStyle w:val="a4"/>
        <w:tabs>
          <w:tab w:val="left" w:pos="414"/>
        </w:tabs>
        <w:ind w:right="105"/>
        <w:jc w:val="right"/>
        <w:rPr>
          <w:rFonts w:ascii="Times New Roman" w:hAnsi="Times New Roman" w:cs="Times New Roman"/>
          <w:color w:val="000000" w:themeColor="text1"/>
          <w:sz w:val="16"/>
        </w:rPr>
      </w:pPr>
    </w:p>
    <w:p w14:paraId="0367DA4D" w14:textId="22FF5448" w:rsidR="007768D5" w:rsidRPr="007768D5" w:rsidRDefault="007768D5" w:rsidP="007768D5">
      <w:pPr>
        <w:pStyle w:val="1"/>
        <w:numPr>
          <w:ilvl w:val="0"/>
          <w:numId w:val="5"/>
        </w:numPr>
        <w:spacing w:before="1" w:line="240" w:lineRule="auto"/>
        <w:ind w:left="426" w:firstLine="0"/>
        <w:jc w:val="center"/>
        <w:rPr>
          <w:rFonts w:ascii="Times New Roman" w:hAnsi="Times New Roman" w:cs="Times New Roman"/>
          <w:color w:val="000000" w:themeColor="text1"/>
        </w:rPr>
      </w:pPr>
      <w:r w:rsidRPr="007768D5">
        <w:rPr>
          <w:rFonts w:ascii="Times New Roman" w:hAnsi="Times New Roman" w:cs="Times New Roman"/>
          <w:color w:val="000000" w:themeColor="text1"/>
        </w:rPr>
        <w:t>Сведения о юридическом лице</w:t>
      </w:r>
    </w:p>
    <w:p w14:paraId="4D3482F1" w14:textId="4BFD3EC0" w:rsidR="007768D5" w:rsidRPr="007768D5" w:rsidRDefault="007768D5" w:rsidP="007768D5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10.1 Наименование: Региональная молодежная общественная организация: «Студенческий спортивный клуб Московского финансово-юридического университета МФЮА «Альтаир»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4E985DDF" w14:textId="53E67AAE" w:rsidR="007768D5" w:rsidRPr="007768D5" w:rsidRDefault="007768D5" w:rsidP="007768D5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10.2 ИНН: 7720491210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62C29492" w14:textId="464B5AC8" w:rsidR="007768D5" w:rsidRPr="007768D5" w:rsidRDefault="007768D5" w:rsidP="007768D5">
      <w:pPr>
        <w:pStyle w:val="a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10.3 Форма организации: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768D5">
        <w:rPr>
          <w:rFonts w:ascii="Times New Roman" w:hAnsi="Times New Roman" w:cs="Times New Roman"/>
          <w:color w:val="000000" w:themeColor="text1"/>
          <w:sz w:val="16"/>
          <w:szCs w:val="16"/>
        </w:rPr>
        <w:t>Некоммерческая организация (НКО)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6F5ED7CA" w14:textId="77777777" w:rsidR="007768D5" w:rsidRPr="007768D5" w:rsidRDefault="007768D5" w:rsidP="007768D5">
      <w:pPr>
        <w:tabs>
          <w:tab w:val="left" w:pos="414"/>
        </w:tabs>
        <w:ind w:right="105"/>
        <w:rPr>
          <w:rFonts w:ascii="Times New Roman" w:hAnsi="Times New Roman" w:cs="Times New Roman"/>
          <w:sz w:val="16"/>
        </w:rPr>
      </w:pPr>
    </w:p>
    <w:sectPr w:rsidR="007768D5" w:rsidRPr="007768D5">
      <w:pgSz w:w="11910" w:h="16840"/>
      <w:pgMar w:top="1180" w:right="740" w:bottom="280" w:left="88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8B03" w14:textId="77777777" w:rsidR="00D54E32" w:rsidRDefault="00D54E32">
      <w:r>
        <w:separator/>
      </w:r>
    </w:p>
  </w:endnote>
  <w:endnote w:type="continuationSeparator" w:id="0">
    <w:p w14:paraId="5FD70B5F" w14:textId="77777777" w:rsidR="00D54E32" w:rsidRDefault="00D5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3400" w14:textId="77777777" w:rsidR="00D54E32" w:rsidRDefault="00D54E32">
      <w:r>
        <w:separator/>
      </w:r>
    </w:p>
  </w:footnote>
  <w:footnote w:type="continuationSeparator" w:id="0">
    <w:p w14:paraId="6FDCFD44" w14:textId="77777777" w:rsidR="00D54E32" w:rsidRDefault="00D5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FF04" w14:textId="77777777" w:rsidR="00524680" w:rsidRDefault="0052468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F13"/>
    <w:multiLevelType w:val="multilevel"/>
    <w:tmpl w:val="696CD04E"/>
    <w:lvl w:ilvl="0">
      <w:start w:val="1"/>
      <w:numFmt w:val="decimal"/>
      <w:lvlText w:val="%1."/>
      <w:lvlJc w:val="left"/>
      <w:pPr>
        <w:ind w:left="4900" w:hanging="1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3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4" w:hanging="40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90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0601135D"/>
    <w:multiLevelType w:val="multilevel"/>
    <w:tmpl w:val="86E0E3D2"/>
    <w:lvl w:ilvl="0">
      <w:start w:val="3"/>
      <w:numFmt w:val="decimal"/>
      <w:lvlText w:val="%1"/>
      <w:lvlJc w:val="left"/>
      <w:pPr>
        <w:ind w:left="113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72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" w:hanging="368"/>
      </w:pPr>
      <w:rPr>
        <w:rFonts w:ascii="Times New Roman" w:eastAsia="Calibri" w:hAnsi="Times New Roman" w:cs="Times New Roman" w:hint="default"/>
        <w:color w:val="333333"/>
        <w:spacing w:val="-2"/>
        <w:w w:val="100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1740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1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A5E6FC8"/>
    <w:multiLevelType w:val="multilevel"/>
    <w:tmpl w:val="CCDCB19A"/>
    <w:lvl w:ilvl="0">
      <w:start w:val="2"/>
      <w:numFmt w:val="decimal"/>
      <w:lvlText w:val="%1"/>
      <w:lvlJc w:val="left"/>
      <w:pPr>
        <w:ind w:left="113" w:hanging="2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288"/>
      </w:pPr>
      <w:rPr>
        <w:rFonts w:ascii="Calibri" w:eastAsia="Calibri" w:hAnsi="Calibri" w:cs="Calibri" w:hint="default"/>
        <w:color w:val="333333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2E7A2EF5"/>
    <w:multiLevelType w:val="multilevel"/>
    <w:tmpl w:val="8020B9E8"/>
    <w:lvl w:ilvl="0">
      <w:start w:val="4"/>
      <w:numFmt w:val="decimal"/>
      <w:lvlText w:val="%1"/>
      <w:lvlJc w:val="left"/>
      <w:pPr>
        <w:ind w:left="394" w:hanging="2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282"/>
      </w:pPr>
      <w:rPr>
        <w:rFonts w:ascii="Calibri" w:eastAsia="Calibri" w:hAnsi="Calibri" w:cs="Calibri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6" w:hanging="40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69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4B222D7B"/>
    <w:multiLevelType w:val="multilevel"/>
    <w:tmpl w:val="DDD6DE44"/>
    <w:lvl w:ilvl="0">
      <w:start w:val="1"/>
      <w:numFmt w:val="decimal"/>
      <w:lvlText w:val="%1"/>
      <w:lvlJc w:val="left"/>
      <w:pPr>
        <w:ind w:left="354" w:hanging="2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4" w:hanging="24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407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565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07"/>
      </w:pPr>
      <w:rPr>
        <w:rFonts w:hint="default"/>
        <w:lang w:val="ru-RU" w:eastAsia="en-US" w:bidi="ar-SA"/>
      </w:rPr>
    </w:lvl>
  </w:abstractNum>
  <w:abstractNum w:abstractNumId="5" w15:restartNumberingAfterBreak="0">
    <w:nsid w:val="61F361FA"/>
    <w:multiLevelType w:val="multilevel"/>
    <w:tmpl w:val="696CD04E"/>
    <w:lvl w:ilvl="0">
      <w:start w:val="1"/>
      <w:numFmt w:val="decimal"/>
      <w:lvlText w:val="%1."/>
      <w:lvlJc w:val="left"/>
      <w:pPr>
        <w:ind w:left="4900" w:hanging="1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3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4" w:hanging="40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90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1"/>
      </w:pPr>
      <w:rPr>
        <w:rFonts w:hint="default"/>
        <w:lang w:val="ru-RU" w:eastAsia="en-US" w:bidi="ar-SA"/>
      </w:rPr>
    </w:lvl>
  </w:abstractNum>
  <w:abstractNum w:abstractNumId="6" w15:restartNumberingAfterBreak="0">
    <w:nsid w:val="7EAD0C45"/>
    <w:multiLevelType w:val="multilevel"/>
    <w:tmpl w:val="696CD04E"/>
    <w:lvl w:ilvl="0">
      <w:start w:val="1"/>
      <w:numFmt w:val="decimal"/>
      <w:lvlText w:val="%1."/>
      <w:lvlJc w:val="left"/>
      <w:pPr>
        <w:ind w:left="4900" w:hanging="1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34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4" w:hanging="401"/>
      </w:pPr>
      <w:rPr>
        <w:rFonts w:ascii="Times New Roman" w:eastAsia="Calibri" w:hAnsi="Times New Roman" w:cs="Times New Roman" w:hint="default"/>
        <w:color w:val="333333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90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1"/>
      </w:pPr>
      <w:rPr>
        <w:rFonts w:hint="default"/>
        <w:lang w:val="ru-RU" w:eastAsia="en-US" w:bidi="ar-SA"/>
      </w:rPr>
    </w:lvl>
  </w:abstractNum>
  <w:num w:numId="1" w16cid:durableId="398674124">
    <w:abstractNumId w:val="3"/>
  </w:num>
  <w:num w:numId="2" w16cid:durableId="1593122564">
    <w:abstractNumId w:val="1"/>
  </w:num>
  <w:num w:numId="3" w16cid:durableId="921570897">
    <w:abstractNumId w:val="2"/>
  </w:num>
  <w:num w:numId="4" w16cid:durableId="529803482">
    <w:abstractNumId w:val="4"/>
  </w:num>
  <w:num w:numId="5" w16cid:durableId="1265117472">
    <w:abstractNumId w:val="6"/>
  </w:num>
  <w:num w:numId="6" w16cid:durableId="743796985">
    <w:abstractNumId w:val="0"/>
  </w:num>
  <w:num w:numId="7" w16cid:durableId="1875264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80"/>
    <w:rsid w:val="00052510"/>
    <w:rsid w:val="00163937"/>
    <w:rsid w:val="004B3664"/>
    <w:rsid w:val="00524680"/>
    <w:rsid w:val="005D63F2"/>
    <w:rsid w:val="006343D7"/>
    <w:rsid w:val="007768D5"/>
    <w:rsid w:val="009355D7"/>
    <w:rsid w:val="00D14DB4"/>
    <w:rsid w:val="00D5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EE1B"/>
  <w15:docId w15:val="{52616829-0E2C-4847-AD5E-43D783C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195" w:lineRule="exact"/>
      <w:ind w:left="3786" w:hanging="162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36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664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4B36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664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</dc:creator>
  <cp:lastModifiedBy>danilabelov02.11@mail.ru</cp:lastModifiedBy>
  <cp:revision>2</cp:revision>
  <dcterms:created xsi:type="dcterms:W3CDTF">2026-03-12T11:39:00Z</dcterms:created>
  <dcterms:modified xsi:type="dcterms:W3CDTF">2026-03-12T11:39:00Z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2023-08-02T00:00:00Z</vt:filetime>
  </property>
</Properties>
</file>